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D29B" w14:textId="77777777" w:rsidR="001920D3" w:rsidRDefault="001920D3">
      <w:pPr>
        <w:pStyle w:val="Title"/>
        <w:rPr>
          <w:sz w:val="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3046"/>
        <w:gridCol w:w="1781"/>
        <w:gridCol w:w="1447"/>
        <w:gridCol w:w="3543"/>
      </w:tblGrid>
      <w:tr w:rsidR="001920D3" w14:paraId="02C4A617" w14:textId="77777777" w:rsidTr="27D7E998">
        <w:trPr>
          <w:trHeight w:val="1718"/>
        </w:trPr>
        <w:tc>
          <w:tcPr>
            <w:tcW w:w="1777" w:type="dxa"/>
          </w:tcPr>
          <w:p w14:paraId="44372E1E" w14:textId="77777777" w:rsidR="001920D3" w:rsidRDefault="00BC124A">
            <w:pPr>
              <w:pStyle w:val="TableParagraph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A66E97" wp14:editId="71ED6647">
                  <wp:extent cx="804659" cy="804672"/>
                  <wp:effectExtent l="0" t="0" r="0" b="0"/>
                  <wp:docPr id="1" name="Image 1" descr="P1C1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1C1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59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7" w:type="dxa"/>
            <w:gridSpan w:val="2"/>
          </w:tcPr>
          <w:p w14:paraId="13F11C61" w14:textId="77777777" w:rsidR="001920D3" w:rsidRDefault="00BC124A">
            <w:pPr>
              <w:pStyle w:val="TableParagraph"/>
              <w:ind w:left="3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79A050" wp14:editId="4407F3E8">
                  <wp:extent cx="2677647" cy="813816"/>
                  <wp:effectExtent l="0" t="0" r="0" b="0"/>
                  <wp:docPr id="2" name="Image 2" descr="P2C2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P2C2T1#yIS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647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gridSpan w:val="2"/>
          </w:tcPr>
          <w:p w14:paraId="23DA712F" w14:textId="77777777" w:rsidR="001920D3" w:rsidRDefault="00BC124A">
            <w:pPr>
              <w:pStyle w:val="TableParagraph"/>
              <w:spacing w:before="187"/>
              <w:ind w:left="188"/>
              <w:rPr>
                <w:rFonts w:ascii="Franklin Gothic Medium"/>
                <w:sz w:val="18"/>
              </w:rPr>
            </w:pPr>
            <w:r>
              <w:rPr>
                <w:rFonts w:ascii="Franklin Gothic Medium"/>
                <w:sz w:val="18"/>
              </w:rPr>
              <w:t>2379</w:t>
            </w:r>
            <w:r>
              <w:rPr>
                <w:rFonts w:ascii="Franklin Gothic Medium"/>
                <w:spacing w:val="-3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Broad</w:t>
            </w:r>
            <w:r>
              <w:rPr>
                <w:rFonts w:ascii="Franklin Gothic Medium"/>
                <w:spacing w:val="-4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Street,</w:t>
            </w:r>
            <w:r>
              <w:rPr>
                <w:rFonts w:ascii="Franklin Gothic Medium"/>
                <w:spacing w:val="-3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Brooksville,</w:t>
            </w:r>
            <w:r>
              <w:rPr>
                <w:rFonts w:ascii="Franklin Gothic Medium"/>
                <w:spacing w:val="-1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Florida</w:t>
            </w:r>
            <w:r>
              <w:rPr>
                <w:rFonts w:ascii="Franklin Gothic Medium"/>
                <w:spacing w:val="-1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34604-</w:t>
            </w:r>
            <w:r>
              <w:rPr>
                <w:rFonts w:ascii="Franklin Gothic Medium"/>
                <w:spacing w:val="-4"/>
                <w:sz w:val="18"/>
              </w:rPr>
              <w:t>6899</w:t>
            </w:r>
          </w:p>
          <w:p w14:paraId="0E34D78B" w14:textId="77777777" w:rsidR="001920D3" w:rsidRDefault="00BC124A">
            <w:pPr>
              <w:pStyle w:val="TableParagraph"/>
              <w:spacing w:before="100"/>
              <w:ind w:left="188"/>
              <w:rPr>
                <w:rFonts w:ascii="Franklin Gothic Medium"/>
                <w:sz w:val="18"/>
              </w:rPr>
            </w:pPr>
            <w:r>
              <w:rPr>
                <w:rFonts w:ascii="Franklin Gothic Medium"/>
                <w:sz w:val="18"/>
              </w:rPr>
              <w:t>(352)</w:t>
            </w:r>
            <w:r>
              <w:rPr>
                <w:rFonts w:ascii="Franklin Gothic Medium"/>
                <w:spacing w:val="-2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796-7211</w:t>
            </w:r>
            <w:r>
              <w:rPr>
                <w:rFonts w:ascii="Franklin Gothic Medium"/>
                <w:spacing w:val="-2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or</w:t>
            </w:r>
            <w:r>
              <w:rPr>
                <w:rFonts w:ascii="Franklin Gothic Medium"/>
                <w:spacing w:val="-1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1-800-423-1476</w:t>
            </w:r>
            <w:r>
              <w:rPr>
                <w:rFonts w:ascii="Franklin Gothic Medium"/>
                <w:spacing w:val="-2"/>
                <w:sz w:val="18"/>
              </w:rPr>
              <w:t xml:space="preserve"> </w:t>
            </w:r>
            <w:r>
              <w:rPr>
                <w:rFonts w:ascii="Franklin Gothic Medium"/>
                <w:sz w:val="18"/>
              </w:rPr>
              <w:t>(FL</w:t>
            </w:r>
            <w:r>
              <w:rPr>
                <w:rFonts w:ascii="Franklin Gothic Medium"/>
                <w:spacing w:val="-2"/>
                <w:sz w:val="18"/>
              </w:rPr>
              <w:t xml:space="preserve"> </w:t>
            </w:r>
            <w:r>
              <w:rPr>
                <w:rFonts w:ascii="Franklin Gothic Medium"/>
                <w:spacing w:val="-4"/>
                <w:sz w:val="18"/>
              </w:rPr>
              <w:t>only)</w:t>
            </w:r>
          </w:p>
          <w:p w14:paraId="1C3D9D34" w14:textId="77777777" w:rsidR="001920D3" w:rsidRDefault="00BC124A">
            <w:pPr>
              <w:pStyle w:val="TableParagraph"/>
              <w:spacing w:before="103"/>
              <w:ind w:left="188"/>
              <w:rPr>
                <w:rFonts w:ascii="Franklin Gothic Medium"/>
                <w:sz w:val="18"/>
              </w:rPr>
            </w:pPr>
            <w:r>
              <w:rPr>
                <w:rFonts w:ascii="Franklin Gothic Medium"/>
                <w:spacing w:val="-2"/>
                <w:sz w:val="18"/>
              </w:rPr>
              <w:t>WaterMatters.org</w:t>
            </w:r>
          </w:p>
        </w:tc>
      </w:tr>
      <w:tr w:rsidR="001920D3" w14:paraId="742865ED" w14:textId="77777777" w:rsidTr="27D7E998">
        <w:trPr>
          <w:trHeight w:val="10659"/>
        </w:trPr>
        <w:tc>
          <w:tcPr>
            <w:tcW w:w="1777" w:type="dxa"/>
            <w:textDirection w:val="btLr"/>
          </w:tcPr>
          <w:p w14:paraId="4D247DCC" w14:textId="77777777" w:rsidR="001920D3" w:rsidRDefault="00BC124A">
            <w:pPr>
              <w:pStyle w:val="TableParagraph"/>
              <w:spacing w:before="49"/>
              <w:ind w:left="106"/>
              <w:rPr>
                <w:rFonts w:ascii="Century Gothic"/>
                <w:b/>
                <w:i/>
                <w:sz w:val="104"/>
              </w:rPr>
            </w:pPr>
            <w:bookmarkStart w:id="0" w:name="PUBLIC_WORKSHOP_ON_THE_SOUTHWEST_FLORIDA"/>
            <w:bookmarkStart w:id="1" w:name="AND_LEVELS_PRIORITY_LIST_AND_SCHEDULE"/>
            <w:bookmarkEnd w:id="0"/>
            <w:bookmarkEnd w:id="1"/>
            <w:r>
              <w:rPr>
                <w:rFonts w:ascii="Century Gothic"/>
                <w:b/>
                <w:i/>
                <w:color w:val="00B7F8"/>
                <w:sz w:val="104"/>
              </w:rPr>
              <w:t>MEETI</w:t>
            </w:r>
            <w:bookmarkStart w:id="2" w:name="TELECONFERENCE"/>
            <w:bookmarkEnd w:id="2"/>
            <w:r>
              <w:rPr>
                <w:rFonts w:ascii="Century Gothic"/>
                <w:b/>
                <w:i/>
                <w:color w:val="00B7F8"/>
                <w:sz w:val="104"/>
              </w:rPr>
              <w:t>NG</w:t>
            </w:r>
            <w:r>
              <w:rPr>
                <w:rFonts w:ascii="Century Gothic"/>
                <w:b/>
                <w:i/>
                <w:color w:val="00B7F8"/>
                <w:spacing w:val="-42"/>
                <w:sz w:val="104"/>
              </w:rPr>
              <w:t xml:space="preserve"> </w:t>
            </w:r>
            <w:hyperlink r:id="rId10">
              <w:r w:rsidR="001920D3">
                <w:rPr>
                  <w:rFonts w:ascii="Century Gothic"/>
                  <w:b/>
                  <w:i/>
                  <w:color w:val="00B7F8"/>
                  <w:spacing w:val="-2"/>
                  <w:sz w:val="104"/>
                </w:rPr>
                <w:t>NO</w:t>
              </w:r>
            </w:hyperlink>
            <w:r>
              <w:rPr>
                <w:rFonts w:ascii="Century Gothic"/>
                <w:b/>
                <w:i/>
                <w:color w:val="00B7F8"/>
                <w:spacing w:val="-2"/>
                <w:sz w:val="104"/>
              </w:rPr>
              <w:t>TICE</w:t>
            </w:r>
          </w:p>
        </w:tc>
        <w:tc>
          <w:tcPr>
            <w:tcW w:w="9817" w:type="dxa"/>
            <w:gridSpan w:val="4"/>
          </w:tcPr>
          <w:p w14:paraId="0BFAD2DB" w14:textId="77777777" w:rsidR="001920D3" w:rsidRDefault="001920D3">
            <w:pPr>
              <w:pStyle w:val="TableParagraph"/>
              <w:spacing w:before="98"/>
              <w:rPr>
                <w:rFonts w:ascii="Times New Roman"/>
                <w:sz w:val="28"/>
              </w:rPr>
            </w:pPr>
          </w:p>
          <w:p w14:paraId="04C8F524" w14:textId="3A1E3D7A" w:rsidR="006B111E" w:rsidRDefault="00BC124A">
            <w:pPr>
              <w:pStyle w:val="TableParagraph"/>
              <w:ind w:left="818" w:right="616" w:hanging="1"/>
              <w:jc w:val="center"/>
              <w:rPr>
                <w:b/>
                <w:i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024D2C4" wp14:editId="1FB6679F">
                      <wp:simplePos x="0" y="0"/>
                      <wp:positionH relativeFrom="column">
                        <wp:posOffset>-12759</wp:posOffset>
                      </wp:positionH>
                      <wp:positionV relativeFrom="paragraph">
                        <wp:posOffset>-120312</wp:posOffset>
                      </wp:positionV>
                      <wp:extent cx="76200" cy="80581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8058150"/>
                                <a:chOff x="0" y="0"/>
                                <a:chExt cx="76200" cy="80581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66675" cy="804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8048625">
                                      <a:moveTo>
                                        <a:pt x="66675" y="0"/>
                                      </a:moveTo>
                                      <a:lnTo>
                                        <a:pt x="0" y="80486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EA61C" id="Group 3" o:spid="_x0000_s1026" style="position:absolute;margin-left:-1pt;margin-top:-9.45pt;width:6pt;height:634.5pt;z-index:-251658240;mso-wrap-distance-left:0;mso-wrap-distance-right:0" coordsize="762,8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lnewIAAKQFAAAOAAAAZHJzL2Uyb0RvYy54bWykVNtqGzEQfS/0H4Tem3WM7ThL1qE4jSmE&#10;NBCXPsta7YVqJXUke52/74z2YieBPqQsLDPSXM856Ob22Gh2UOBrazJ+eTHhTBlp89qUGf+5vf+y&#10;5MwHYXKhrVEZf1Ge364+f7ppXaqmtrI6V8CwiPFp6zJeheDSJPGyUo3wF9Ypg5eFhUYEdKFMchAt&#10;Vm90Mp1MFklrIXdgpfIeT++6S76K9YtCyfCjKLwKTGccZwvxD/G/o3+yuhFpCcJVtezHEB+YohG1&#10;waZjqTsRBNtD/a5UU0uw3hbhQtomsUVRSxV3wG0uJ2+22YDdu7hLmbalG2FCaN/g9OGy8vGwAffs&#10;nqCbHs0HK397xCVpXZme35NfnoKPBTSUhEuwY0T0ZURUHQOTeHi1QJI4k3iznMyXl/MecVkhLe+y&#10;ZPXtn3mJSLumcbRxlNahdvwJHv9/8DxXwqmIuqf1n4DVecZnnBnRoII3vVhmpB1qjTGEX+/5Hso3&#10;6MwQCc4QhmhE1Q0YLRaLq/mA0Wy5mM6p8rirSOXeh42yEWxxePAhppf5YIlqsOTRDCag9En0Ooo+&#10;cIaiB85Q9LtO9E4EyiMGyWRtxvtJKiKrG4RuG3tQWxvjAlHWRw1k46CnCG3OI5H5SPz5Ul0EJlHT&#10;uOY4CB6er6oNzXQ9Rzyoube6zu9rraMD5W6tgR0Errie0NeD9irMgQ93wlddXLzqw7SJAvdpxxfx&#10;uLP5C5LdIr8Z93/2AhRn+rtBOdHLMRgwGLvBgKDXNr4vESTsuT3+EuAYtc94QKIf7aAqkQ4UEgZj&#10;LGUa+3UfbFETv6jwYaLeQYVHKz4FaL16a879GHV6XFd/AQAA//8DAFBLAwQUAAYACAAAACEAQvVR&#10;vuAAAAAKAQAADwAAAGRycy9kb3ducmV2LnhtbEyPQWvDMAyF74P9B6PBbq2djI4ui1NK2XYqg7WD&#10;sZsbq0loLIfYTdJ/P/W0nh6SHk/fy1eTa8WAfWg8aUjmCgRS6W1DlYbv/ftsCSJEQ9a0nlDDBQOs&#10;ivu73GTWj/SFwy5WgkMoZEZDHWOXSRnKGp0Jc98h8e3oe2cij30lbW9GDnetTJV6ls40xB9q0+Gm&#10;xvK0OzsNH6MZ10/J27A9HTeX3/3i82eboNaPD9P6FUTEKf6b4YrP6FAw08GfyQbRapilXCWyJssX&#10;EFeD4sWBNV2oBGSRy9sKxR8AAAD//wMAUEsBAi0AFAAGAAgAAAAhALaDOJL+AAAA4QEAABMAAAAA&#10;AAAAAAAAAAAAAAAAAFtDb250ZW50X1R5cGVzXS54bWxQSwECLQAUAAYACAAAACEAOP0h/9YAAACU&#10;AQAACwAAAAAAAAAAAAAAAAAvAQAAX3JlbHMvLnJlbHNQSwECLQAUAAYACAAAACEAhW8JZ3sCAACk&#10;BQAADgAAAAAAAAAAAAAAAAAuAgAAZHJzL2Uyb0RvYy54bWxQSwECLQAUAAYACAAAACEAQvVRvuAA&#10;AAAKAQAADwAAAAAAAAAAAAAAAADVBAAAZHJzL2Rvd25yZXYueG1sUEsFBgAAAAAEAAQA8wAAAOIF&#10;AAAAAA==&#10;">
                      <v:shape id="Graphic 4" o:spid="_x0000_s1027" style="position:absolute;left:47;top:47;width:667;height:80486;visibility:visible;mso-wrap-style:square;v-text-anchor:top" coordsize="66675,804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P/wQAAANoAAAAPAAAAZHJzL2Rvd25yZXYueG1sRI/disIw&#10;EIXvBd8hjLA3oskuiyzVKKIIonhh3QcYmzEtNpPSZLW+vVkQvDycn48zW3SuFjdqQ+VZw+dYgSAu&#10;vKnYavg9bUY/IEJENlh7Jg0PCrCY93szzIy/85FuebQijXDIUEMZY5NJGYqSHIaxb4iTd/Gtw5hk&#10;a6Vp8Z7GXS2/lJpIhxUnQokNrUoqrvmfS5B9sQ7n2lsbdqvtQa27odoctf4YdMspiEhdfIdf7a3R&#10;8A3/V9INkPMnAAAA//8DAFBLAQItABQABgAIAAAAIQDb4fbL7gAAAIUBAAATAAAAAAAAAAAAAAAA&#10;AAAAAABbQ29udGVudF9UeXBlc10ueG1sUEsBAi0AFAAGAAgAAAAhAFr0LFu/AAAAFQEAAAsAAAAA&#10;AAAAAAAAAAAAHwEAAF9yZWxzLy5yZWxzUEsBAi0AFAAGAAgAAAAhACldA//BAAAA2gAAAA8AAAAA&#10;AAAAAAAAAAAABwIAAGRycy9kb3ducmV2LnhtbFBLBQYAAAAAAwADALcAAAD1AgAAAAA=&#10;" path="m66675,l,8048625e" filled="f" strokecolor="silver">
                        <v:path arrowok="t"/>
                      </v:shape>
                    </v:group>
                  </w:pict>
                </mc:Fallback>
              </mc:AlternateContent>
            </w:r>
            <w:r w:rsidR="006B111E">
              <w:rPr>
                <w:b/>
                <w:i/>
                <w:sz w:val="28"/>
              </w:rPr>
              <w:t xml:space="preserve">Lakes </w:t>
            </w:r>
            <w:r w:rsidR="00114CCB">
              <w:rPr>
                <w:b/>
                <w:i/>
                <w:sz w:val="28"/>
              </w:rPr>
              <w:t>Angelo</w:t>
            </w:r>
            <w:r w:rsidR="006B111E">
              <w:rPr>
                <w:b/>
                <w:i/>
                <w:sz w:val="28"/>
              </w:rPr>
              <w:t xml:space="preserve"> and </w:t>
            </w:r>
            <w:r w:rsidR="00114CCB">
              <w:rPr>
                <w:b/>
                <w:i/>
                <w:sz w:val="28"/>
              </w:rPr>
              <w:t>Denton</w:t>
            </w:r>
            <w:r w:rsidR="006B111E">
              <w:rPr>
                <w:b/>
                <w:i/>
                <w:sz w:val="28"/>
              </w:rPr>
              <w:t xml:space="preserve"> Minimum Levels Public Workshop</w:t>
            </w:r>
          </w:p>
          <w:p w14:paraId="01090A08" w14:textId="77777777" w:rsidR="001920D3" w:rsidRDefault="001920D3">
            <w:pPr>
              <w:pStyle w:val="TableParagraph"/>
              <w:spacing w:before="45"/>
              <w:rPr>
                <w:rFonts w:ascii="Times New Roman"/>
                <w:sz w:val="28"/>
              </w:rPr>
            </w:pPr>
          </w:p>
          <w:p w14:paraId="52D2731A" w14:textId="00ED6743" w:rsidR="001920D3" w:rsidRPr="007F74B5" w:rsidRDefault="006B111E" w:rsidP="007F74B5">
            <w:pPr>
              <w:pStyle w:val="TableParagraph"/>
              <w:ind w:left="289" w:right="95"/>
              <w:jc w:val="center"/>
              <w:rPr>
                <w:b/>
                <w:szCs w:val="20"/>
              </w:rPr>
            </w:pPr>
            <w:r w:rsidRPr="007F74B5">
              <w:rPr>
                <w:b/>
                <w:spacing w:val="-2"/>
                <w:szCs w:val="20"/>
              </w:rPr>
              <w:t>T</w:t>
            </w:r>
            <w:r w:rsidR="00114CCB" w:rsidRPr="007F74B5">
              <w:rPr>
                <w:b/>
                <w:spacing w:val="-2"/>
                <w:szCs w:val="20"/>
              </w:rPr>
              <w:t>hursday</w:t>
            </w:r>
            <w:r w:rsidRPr="007F74B5">
              <w:rPr>
                <w:b/>
                <w:spacing w:val="-2"/>
                <w:szCs w:val="20"/>
              </w:rPr>
              <w:t>,</w:t>
            </w:r>
            <w:r w:rsidRPr="007F74B5">
              <w:rPr>
                <w:b/>
                <w:spacing w:val="-4"/>
                <w:szCs w:val="20"/>
              </w:rPr>
              <w:t xml:space="preserve"> </w:t>
            </w:r>
            <w:r w:rsidR="00114CCB" w:rsidRPr="007F74B5">
              <w:rPr>
                <w:b/>
                <w:spacing w:val="-2"/>
                <w:szCs w:val="20"/>
              </w:rPr>
              <w:t>November 13</w:t>
            </w:r>
            <w:r w:rsidRPr="007F74B5">
              <w:rPr>
                <w:b/>
                <w:spacing w:val="-2"/>
                <w:szCs w:val="20"/>
              </w:rPr>
              <w:t>,</w:t>
            </w:r>
            <w:r w:rsidRPr="007F74B5">
              <w:rPr>
                <w:b/>
                <w:spacing w:val="-5"/>
                <w:szCs w:val="20"/>
              </w:rPr>
              <w:t xml:space="preserve"> </w:t>
            </w:r>
            <w:r w:rsidRPr="007F74B5">
              <w:rPr>
                <w:b/>
                <w:spacing w:val="-4"/>
                <w:szCs w:val="20"/>
              </w:rPr>
              <w:t>202</w:t>
            </w:r>
            <w:r w:rsidR="00114CCB" w:rsidRPr="007F74B5">
              <w:rPr>
                <w:b/>
                <w:spacing w:val="-4"/>
                <w:szCs w:val="20"/>
              </w:rPr>
              <w:t>5</w:t>
            </w:r>
          </w:p>
          <w:p w14:paraId="3724EBFF" w14:textId="56F05E9C" w:rsidR="00114CCB" w:rsidRPr="007F74B5" w:rsidRDefault="00BC124A" w:rsidP="007F74B5">
            <w:pPr>
              <w:pStyle w:val="TableParagraph"/>
              <w:spacing w:before="6"/>
              <w:ind w:left="3856" w:right="3662" w:firstLine="54"/>
              <w:jc w:val="center"/>
              <w:rPr>
                <w:b/>
                <w:szCs w:val="20"/>
              </w:rPr>
            </w:pPr>
            <w:r w:rsidRPr="007F74B5">
              <w:rPr>
                <w:b/>
                <w:szCs w:val="20"/>
              </w:rPr>
              <w:t xml:space="preserve">5:30 </w:t>
            </w:r>
            <w:r w:rsidR="009D7F88" w:rsidRPr="007F74B5">
              <w:rPr>
                <w:b/>
                <w:szCs w:val="20"/>
              </w:rPr>
              <w:t>– 6:30 p</w:t>
            </w:r>
            <w:r w:rsidR="00535CAA" w:rsidRPr="007F74B5">
              <w:rPr>
                <w:b/>
                <w:szCs w:val="20"/>
              </w:rPr>
              <w:t>.</w:t>
            </w:r>
            <w:r w:rsidR="009D7F88" w:rsidRPr="007F74B5">
              <w:rPr>
                <w:b/>
                <w:szCs w:val="20"/>
              </w:rPr>
              <w:t>m</w:t>
            </w:r>
            <w:r w:rsidR="00535CAA" w:rsidRPr="007F74B5">
              <w:rPr>
                <w:b/>
                <w:szCs w:val="20"/>
              </w:rPr>
              <w:t>.</w:t>
            </w:r>
            <w:r w:rsidRPr="007F74B5">
              <w:rPr>
                <w:b/>
                <w:szCs w:val="20"/>
              </w:rPr>
              <w:t xml:space="preserve"> </w:t>
            </w:r>
          </w:p>
          <w:p w14:paraId="6D782FE9" w14:textId="77777777" w:rsidR="007F74B5" w:rsidRDefault="007F74B5" w:rsidP="007F74B5">
            <w:pPr>
              <w:pStyle w:val="TableParagraph"/>
              <w:spacing w:before="6"/>
              <w:ind w:left="76" w:right="285" w:firstLine="54"/>
              <w:jc w:val="center"/>
              <w:rPr>
                <w:b/>
                <w:spacing w:val="-2"/>
                <w:szCs w:val="20"/>
              </w:rPr>
            </w:pPr>
          </w:p>
          <w:p w14:paraId="0143F5DF" w14:textId="3C2B8ACA" w:rsidR="00535CAA" w:rsidRPr="007F74B5" w:rsidRDefault="00535CAA" w:rsidP="007F74B5">
            <w:pPr>
              <w:pStyle w:val="TableParagraph"/>
              <w:spacing w:before="6"/>
              <w:ind w:left="76" w:right="285" w:firstLine="54"/>
              <w:jc w:val="center"/>
              <w:rPr>
                <w:b/>
                <w:spacing w:val="-2"/>
                <w:szCs w:val="20"/>
              </w:rPr>
            </w:pPr>
            <w:r w:rsidRPr="007F74B5">
              <w:rPr>
                <w:b/>
                <w:spacing w:val="-2"/>
                <w:szCs w:val="20"/>
              </w:rPr>
              <w:t>Microsoft Teams</w:t>
            </w:r>
            <w:r w:rsidR="00BC048A" w:rsidRPr="007F74B5">
              <w:rPr>
                <w:b/>
                <w:spacing w:val="-2"/>
                <w:szCs w:val="20"/>
              </w:rPr>
              <w:t xml:space="preserve"> </w:t>
            </w:r>
            <w:r w:rsidR="00BC048A" w:rsidRPr="007F74B5">
              <w:rPr>
                <w:b/>
                <w:spacing w:val="-2"/>
                <w:szCs w:val="20"/>
              </w:rPr>
              <w:t>Virtual Workshop</w:t>
            </w:r>
            <w:r w:rsidRPr="007F74B5">
              <w:rPr>
                <w:b/>
                <w:spacing w:val="-2"/>
                <w:szCs w:val="20"/>
              </w:rPr>
              <w:t xml:space="preserve"> Registration Link: </w:t>
            </w:r>
          </w:p>
          <w:p w14:paraId="7B23CD98" w14:textId="773682C7" w:rsidR="00114CCB" w:rsidRPr="007F74B5" w:rsidRDefault="006B111E" w:rsidP="007F74B5">
            <w:pPr>
              <w:pStyle w:val="TableParagraph"/>
              <w:spacing w:before="6"/>
              <w:ind w:left="76" w:right="285" w:firstLine="54"/>
              <w:jc w:val="center"/>
              <w:rPr>
                <w:b/>
                <w:bCs/>
                <w:smallCaps/>
                <w:spacing w:val="-4"/>
                <w:szCs w:val="24"/>
              </w:rPr>
            </w:pPr>
            <w:r w:rsidRPr="007F74B5">
              <w:rPr>
                <w:b/>
                <w:bCs/>
                <w:smallCaps/>
                <w:spacing w:val="-4"/>
                <w:szCs w:val="24"/>
              </w:rPr>
              <w:t xml:space="preserve"> </w:t>
            </w:r>
            <w:hyperlink r:id="rId11" w:history="1">
              <w:r w:rsidR="00535CAA" w:rsidRPr="007F74B5">
                <w:rPr>
                  <w:rStyle w:val="Hyperlink"/>
                  <w:b/>
                  <w:bCs/>
                  <w:sz w:val="24"/>
                  <w:szCs w:val="24"/>
                </w:rPr>
                <w:t>https://bit.ly/LakesAD</w:t>
              </w:r>
            </w:hyperlink>
          </w:p>
          <w:p w14:paraId="1DBFED69" w14:textId="77777777" w:rsidR="001920D3" w:rsidRDefault="001920D3" w:rsidP="007F74B5">
            <w:pPr>
              <w:pStyle w:val="TableParagraph"/>
              <w:spacing w:before="1"/>
              <w:rPr>
                <w:rFonts w:ascii="Times New Roman"/>
              </w:rPr>
            </w:pPr>
          </w:p>
          <w:p w14:paraId="3E11FD43" w14:textId="722DAB66" w:rsidR="00BC048A" w:rsidRDefault="00840C5E" w:rsidP="00600053">
            <w:pPr>
              <w:pStyle w:val="TableParagraph"/>
              <w:ind w:left="289" w:right="195"/>
              <w:jc w:val="center"/>
              <w:rPr>
                <w:rFonts w:ascii="Times New Roman"/>
                <w:i/>
                <w:spacing w:val="-2"/>
                <w:szCs w:val="20"/>
              </w:rPr>
            </w:pPr>
            <w:r w:rsidRPr="00600053">
              <w:rPr>
                <w:rFonts w:ascii="Times New Roman"/>
                <w:i/>
                <w:szCs w:val="20"/>
              </w:rPr>
              <w:t>This workshop</w:t>
            </w:r>
            <w:r w:rsidRPr="00600053">
              <w:rPr>
                <w:rFonts w:ascii="Times New Roman"/>
                <w:i/>
                <w:spacing w:val="-1"/>
                <w:szCs w:val="20"/>
              </w:rPr>
              <w:t xml:space="preserve"> is</w:t>
            </w:r>
            <w:r w:rsidRPr="00600053">
              <w:rPr>
                <w:rFonts w:ascii="Times New Roman"/>
                <w:i/>
                <w:spacing w:val="-2"/>
                <w:szCs w:val="20"/>
              </w:rPr>
              <w:t xml:space="preserve"> virtual and </w:t>
            </w:r>
            <w:r w:rsidRPr="00600053">
              <w:rPr>
                <w:rFonts w:ascii="Times New Roman"/>
                <w:i/>
                <w:szCs w:val="20"/>
              </w:rPr>
              <w:t>open</w:t>
            </w:r>
            <w:r w:rsidRPr="00600053">
              <w:rPr>
                <w:rFonts w:ascii="Times New Roman"/>
                <w:i/>
                <w:spacing w:val="-2"/>
                <w:szCs w:val="20"/>
              </w:rPr>
              <w:t xml:space="preserve"> </w:t>
            </w:r>
            <w:r w:rsidRPr="00600053">
              <w:rPr>
                <w:rFonts w:ascii="Times New Roman"/>
                <w:i/>
                <w:szCs w:val="20"/>
              </w:rPr>
              <w:t>to</w:t>
            </w:r>
            <w:r w:rsidRPr="00600053">
              <w:rPr>
                <w:rFonts w:ascii="Times New Roman"/>
                <w:i/>
                <w:spacing w:val="1"/>
                <w:szCs w:val="20"/>
              </w:rPr>
              <w:t xml:space="preserve"> </w:t>
            </w:r>
            <w:r w:rsidRPr="00600053">
              <w:rPr>
                <w:rFonts w:ascii="Times New Roman"/>
                <w:i/>
                <w:szCs w:val="20"/>
              </w:rPr>
              <w:t>the</w:t>
            </w:r>
            <w:r w:rsidRPr="00600053">
              <w:rPr>
                <w:rFonts w:ascii="Times New Roman"/>
                <w:i/>
                <w:spacing w:val="-2"/>
                <w:szCs w:val="20"/>
              </w:rPr>
              <w:t xml:space="preserve"> public.</w:t>
            </w:r>
            <w:r w:rsidRPr="00600053">
              <w:rPr>
                <w:rFonts w:ascii="Times New Roman"/>
                <w:i/>
                <w:spacing w:val="-2"/>
                <w:szCs w:val="20"/>
              </w:rPr>
              <w:t xml:space="preserve"> </w:t>
            </w:r>
            <w:r w:rsidR="00535CAA" w:rsidRPr="00600053">
              <w:rPr>
                <w:rFonts w:ascii="Times New Roman"/>
                <w:i/>
                <w:spacing w:val="-2"/>
                <w:szCs w:val="20"/>
              </w:rPr>
              <w:t xml:space="preserve">Please register ahead of time using the link above. </w:t>
            </w:r>
          </w:p>
          <w:p w14:paraId="56644AF5" w14:textId="77777777" w:rsidR="007F74B5" w:rsidRPr="00600053" w:rsidRDefault="007F74B5" w:rsidP="00600053">
            <w:pPr>
              <w:pStyle w:val="TableParagraph"/>
              <w:ind w:left="289" w:right="195"/>
              <w:jc w:val="center"/>
              <w:rPr>
                <w:rFonts w:ascii="Times New Roman"/>
                <w:i/>
                <w:spacing w:val="-2"/>
                <w:szCs w:val="20"/>
              </w:rPr>
            </w:pPr>
          </w:p>
          <w:p w14:paraId="41AF92AB" w14:textId="1B3C5AFB" w:rsidR="007F74B5" w:rsidRPr="00BC124A" w:rsidRDefault="007F74B5" w:rsidP="007F74B5">
            <w:pPr>
              <w:pStyle w:val="TableParagraph"/>
              <w:spacing w:before="231"/>
              <w:jc w:val="center"/>
              <w:rPr>
                <w:rFonts w:ascii="Times New Roman"/>
                <w:b/>
                <w:bCs/>
                <w:sz w:val="28"/>
                <w:szCs w:val="24"/>
              </w:rPr>
            </w:pPr>
            <w:r w:rsidRPr="00BC124A">
              <w:rPr>
                <w:rFonts w:ascii="Times New Roman"/>
                <w:b/>
                <w:bCs/>
                <w:sz w:val="28"/>
                <w:szCs w:val="24"/>
              </w:rPr>
              <w:t>Agenda</w:t>
            </w:r>
          </w:p>
          <w:p w14:paraId="355BBBB2" w14:textId="77777777" w:rsidR="007F74B5" w:rsidRPr="007F74B5" w:rsidRDefault="007F74B5" w:rsidP="007F74B5">
            <w:pPr>
              <w:pStyle w:val="TableParagraph"/>
              <w:spacing w:before="231"/>
              <w:jc w:val="center"/>
              <w:rPr>
                <w:rFonts w:ascii="Times New Roman"/>
                <w:sz w:val="14"/>
                <w:szCs w:val="12"/>
              </w:rPr>
            </w:pPr>
          </w:p>
          <w:p w14:paraId="214F9657" w14:textId="77777777" w:rsidR="00535CAA" w:rsidRDefault="007218A8" w:rsidP="002B79A6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ind w:right="326" w:hanging="508"/>
            </w:pPr>
            <w:r>
              <w:t xml:space="preserve">Welcome and </w:t>
            </w:r>
            <w:r w:rsidR="0001482B">
              <w:t>Introductions</w:t>
            </w:r>
          </w:p>
          <w:p w14:paraId="2FC63CDB" w14:textId="4DF87FB9" w:rsidR="001920D3" w:rsidRPr="002B3480" w:rsidRDefault="00596907" w:rsidP="002B79A6">
            <w:pPr>
              <w:pStyle w:val="TableParagraph"/>
              <w:ind w:left="947" w:right="326" w:hanging="148"/>
            </w:pPr>
            <w:r>
              <w:t xml:space="preserve">T.J. Venning, </w:t>
            </w:r>
            <w:r w:rsidR="00535CAA">
              <w:t>s</w:t>
            </w:r>
            <w:r w:rsidR="00114CCB">
              <w:t>enior</w:t>
            </w:r>
            <w:r>
              <w:t xml:space="preserve"> </w:t>
            </w:r>
            <w:r w:rsidR="00535CAA">
              <w:t>e</w:t>
            </w:r>
            <w:r>
              <w:t xml:space="preserve">nvironmental </w:t>
            </w:r>
            <w:r w:rsidR="00535CAA">
              <w:t>s</w:t>
            </w:r>
            <w:r>
              <w:t>cientist</w:t>
            </w:r>
            <w:r w:rsidR="002F1640">
              <w:t>, SWFWMD</w:t>
            </w:r>
          </w:p>
          <w:p w14:paraId="525672EF" w14:textId="77777777" w:rsidR="002B3480" w:rsidRDefault="002B3480" w:rsidP="002B3480">
            <w:pPr>
              <w:pStyle w:val="TableParagraph"/>
              <w:tabs>
                <w:tab w:val="left" w:pos="944"/>
                <w:tab w:val="left" w:pos="947"/>
              </w:tabs>
              <w:ind w:left="586" w:right="326"/>
            </w:pPr>
          </w:p>
          <w:p w14:paraId="3BFCF390" w14:textId="77777777" w:rsidR="00535CAA" w:rsidRDefault="007218A8" w:rsidP="002B79A6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ind w:right="326" w:hanging="508"/>
            </w:pPr>
            <w:r>
              <w:t xml:space="preserve">Proposed </w:t>
            </w:r>
            <w:r w:rsidR="00E40CE2">
              <w:t>M</w:t>
            </w:r>
            <w:r>
              <w:t xml:space="preserve">inimum </w:t>
            </w:r>
            <w:r w:rsidR="00E40CE2">
              <w:t>L</w:t>
            </w:r>
            <w:r>
              <w:t xml:space="preserve">evels </w:t>
            </w:r>
            <w:r w:rsidR="00E40CE2">
              <w:t xml:space="preserve">for Lakes </w:t>
            </w:r>
            <w:r w:rsidR="00114CCB">
              <w:t>Angelo</w:t>
            </w:r>
            <w:r w:rsidR="00E40CE2">
              <w:t xml:space="preserve"> and </w:t>
            </w:r>
            <w:r w:rsidR="00114CCB">
              <w:t>Denton</w:t>
            </w:r>
          </w:p>
          <w:p w14:paraId="19FB6AF7" w14:textId="66906ED3" w:rsidR="007218A8" w:rsidRDefault="007218A8" w:rsidP="002B79A6">
            <w:pPr>
              <w:pStyle w:val="TableParagraph"/>
              <w:tabs>
                <w:tab w:val="left" w:pos="799"/>
              </w:tabs>
              <w:ind w:left="889" w:right="326" w:hanging="90"/>
            </w:pPr>
            <w:r>
              <w:t xml:space="preserve">T.J. Venning, </w:t>
            </w:r>
            <w:r w:rsidR="00535CAA">
              <w:t>senior environmental scientist, SWFWMD</w:t>
            </w:r>
          </w:p>
          <w:p w14:paraId="3AF4F272" w14:textId="2E18D5F7" w:rsidR="007218A8" w:rsidRDefault="007218A8" w:rsidP="002B79A6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21"/>
              <w:ind w:left="946" w:hanging="507"/>
            </w:pPr>
            <w:r>
              <w:t>Public</w:t>
            </w:r>
            <w:r>
              <w:rPr>
                <w:spacing w:val="-5"/>
              </w:rPr>
              <w:t xml:space="preserve"> </w:t>
            </w:r>
            <w:r w:rsidR="00772168">
              <w:t>C</w:t>
            </w:r>
            <w:r>
              <w:t>omment</w:t>
            </w:r>
            <w:r w:rsidR="00772168">
              <w:t xml:space="preserve"> Period</w:t>
            </w:r>
          </w:p>
          <w:p w14:paraId="405AF638" w14:textId="0402598A" w:rsidR="00600053" w:rsidRDefault="00600053" w:rsidP="00600053">
            <w:pPr>
              <w:pStyle w:val="TableParagraph"/>
              <w:tabs>
                <w:tab w:val="left" w:pos="946"/>
              </w:tabs>
              <w:spacing w:before="121"/>
            </w:pPr>
          </w:p>
          <w:p w14:paraId="5722A863" w14:textId="77777777" w:rsidR="00BC124A" w:rsidRDefault="00BC124A" w:rsidP="006D5757">
            <w:pPr>
              <w:pStyle w:val="paragraph"/>
              <w:spacing w:before="0" w:beforeAutospacing="0" w:after="0" w:afterAutospacing="0"/>
              <w:ind w:left="436" w:right="645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3C2061F" w14:textId="18177650" w:rsidR="00600053" w:rsidRDefault="00600053" w:rsidP="006D5757">
            <w:pPr>
              <w:pStyle w:val="paragraph"/>
              <w:spacing w:before="0" w:beforeAutospacing="0" w:after="0" w:afterAutospacing="0"/>
              <w:ind w:left="436" w:right="64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Visit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7F74B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WaterMatters.org/</w:t>
              </w:r>
              <w:r w:rsidR="007F74B5" w:rsidRPr="007F74B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projects/mfls/lake-angelo-and-lake-denton-minimum-level-reevaluations</w:t>
              </w:r>
            </w:hyperlink>
            <w:r w:rsidR="007F7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view or download the draft 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>reports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The webpage also has information about the 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>lakes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a section for comment </w:t>
            </w:r>
            <w:r w:rsidR="002B79A6">
              <w:rPr>
                <w:rStyle w:val="normaltextrun"/>
                <w:rFonts w:ascii="Arial" w:hAnsi="Arial" w:cs="Arial"/>
                <w:sz w:val="22"/>
                <w:szCs w:val="22"/>
              </w:rPr>
              <w:t>submission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about the draft plan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District staff review.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Public comment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will be accepted 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>through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7F74B5">
              <w:rPr>
                <w:rStyle w:val="normaltextrun"/>
                <w:rFonts w:ascii="Arial" w:hAnsi="Arial" w:cs="Arial"/>
                <w:sz w:val="22"/>
                <w:szCs w:val="22"/>
              </w:rPr>
              <w:t>November 30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, 2025.</w:t>
            </w:r>
          </w:p>
          <w:p w14:paraId="5DD2A59D" w14:textId="77777777" w:rsidR="001920D3" w:rsidRDefault="001920D3">
            <w:pPr>
              <w:pStyle w:val="TableParagraph"/>
              <w:rPr>
                <w:rFonts w:ascii="Times New Roman"/>
              </w:rPr>
            </w:pPr>
          </w:p>
          <w:p w14:paraId="241A227A" w14:textId="2A6A142E" w:rsidR="001920D3" w:rsidRPr="00BC124A" w:rsidRDefault="00BC124A" w:rsidP="002B79A6">
            <w:pPr>
              <w:pStyle w:val="TableParagraph"/>
              <w:ind w:left="439" w:right="229"/>
              <w:jc w:val="both"/>
              <w:rPr>
                <w:iCs/>
              </w:rPr>
            </w:pPr>
            <w:r w:rsidRPr="00BC124A">
              <w:rPr>
                <w:iCs/>
              </w:rPr>
              <w:t>For</w:t>
            </w:r>
            <w:r w:rsidRPr="00BC124A">
              <w:rPr>
                <w:iCs/>
                <w:spacing w:val="-6"/>
              </w:rPr>
              <w:t xml:space="preserve"> </w:t>
            </w:r>
            <w:r w:rsidRPr="00BC124A">
              <w:rPr>
                <w:iCs/>
              </w:rPr>
              <w:t>questions</w:t>
            </w:r>
            <w:r w:rsidRPr="00BC124A">
              <w:rPr>
                <w:iCs/>
                <w:spacing w:val="-5"/>
              </w:rPr>
              <w:t xml:space="preserve"> </w:t>
            </w:r>
            <w:r>
              <w:rPr>
                <w:iCs/>
              </w:rPr>
              <w:t>regarding</w:t>
            </w:r>
            <w:r w:rsidRPr="00BC124A">
              <w:rPr>
                <w:iCs/>
                <w:spacing w:val="-8"/>
              </w:rPr>
              <w:t xml:space="preserve"> </w:t>
            </w:r>
            <w:r w:rsidRPr="00BC124A">
              <w:rPr>
                <w:iCs/>
              </w:rPr>
              <w:t>the</w:t>
            </w:r>
            <w:r w:rsidRPr="00BC124A">
              <w:rPr>
                <w:iCs/>
                <w:spacing w:val="-7"/>
              </w:rPr>
              <w:t xml:space="preserve"> </w:t>
            </w:r>
            <w:r w:rsidR="006B111E" w:rsidRPr="00BC124A">
              <w:rPr>
                <w:iCs/>
              </w:rPr>
              <w:t xml:space="preserve">Lake </w:t>
            </w:r>
            <w:r w:rsidR="00114CCB" w:rsidRPr="00BC124A">
              <w:rPr>
                <w:iCs/>
              </w:rPr>
              <w:t>Angelo</w:t>
            </w:r>
            <w:r w:rsidR="006B111E" w:rsidRPr="00BC124A">
              <w:rPr>
                <w:iCs/>
              </w:rPr>
              <w:t xml:space="preserve"> </w:t>
            </w:r>
            <w:r>
              <w:rPr>
                <w:iCs/>
              </w:rPr>
              <w:t>and</w:t>
            </w:r>
            <w:r w:rsidR="006B111E" w:rsidRPr="00BC124A">
              <w:rPr>
                <w:iCs/>
              </w:rPr>
              <w:t xml:space="preserve"> </w:t>
            </w:r>
            <w:r>
              <w:rPr>
                <w:iCs/>
              </w:rPr>
              <w:t xml:space="preserve">Lake </w:t>
            </w:r>
            <w:r w:rsidR="00114CCB" w:rsidRPr="00BC124A">
              <w:rPr>
                <w:iCs/>
              </w:rPr>
              <w:t>Denton</w:t>
            </w:r>
            <w:r w:rsidR="006B111E" w:rsidRPr="00BC124A">
              <w:rPr>
                <w:iCs/>
              </w:rPr>
              <w:t xml:space="preserve"> </w:t>
            </w:r>
            <w:r>
              <w:rPr>
                <w:iCs/>
              </w:rPr>
              <w:t>p</w:t>
            </w:r>
            <w:r w:rsidR="006B111E" w:rsidRPr="00BC124A">
              <w:rPr>
                <w:iCs/>
              </w:rPr>
              <w:t xml:space="preserve">roposed </w:t>
            </w:r>
            <w:r>
              <w:rPr>
                <w:iCs/>
              </w:rPr>
              <w:t>m</w:t>
            </w:r>
            <w:r w:rsidR="006B111E" w:rsidRPr="00BC124A">
              <w:rPr>
                <w:iCs/>
              </w:rPr>
              <w:t xml:space="preserve">inimum </w:t>
            </w:r>
            <w:r>
              <w:rPr>
                <w:iCs/>
              </w:rPr>
              <w:t>l</w:t>
            </w:r>
            <w:r w:rsidR="006B111E" w:rsidRPr="00BC124A">
              <w:rPr>
                <w:iCs/>
              </w:rPr>
              <w:t>evels</w:t>
            </w:r>
            <w:r w:rsidR="002B79A6" w:rsidRPr="00BC124A">
              <w:rPr>
                <w:iCs/>
              </w:rPr>
              <w:t xml:space="preserve"> or the public workshop</w:t>
            </w:r>
            <w:r w:rsidRPr="00BC124A">
              <w:rPr>
                <w:iCs/>
              </w:rPr>
              <w:t>,</w:t>
            </w:r>
            <w:r w:rsidRPr="00BC124A">
              <w:rPr>
                <w:iCs/>
                <w:spacing w:val="-6"/>
              </w:rPr>
              <w:t xml:space="preserve"> </w:t>
            </w:r>
            <w:r w:rsidRPr="00BC124A">
              <w:rPr>
                <w:iCs/>
              </w:rPr>
              <w:t>please</w:t>
            </w:r>
            <w:r w:rsidRPr="00BC124A">
              <w:rPr>
                <w:iCs/>
                <w:spacing w:val="-6"/>
              </w:rPr>
              <w:t xml:space="preserve"> </w:t>
            </w:r>
            <w:r w:rsidRPr="00BC124A">
              <w:rPr>
                <w:iCs/>
              </w:rPr>
              <w:t>contact</w:t>
            </w:r>
            <w:r w:rsidRPr="00BC124A">
              <w:rPr>
                <w:iCs/>
                <w:spacing w:val="-8"/>
              </w:rPr>
              <w:t xml:space="preserve"> </w:t>
            </w:r>
            <w:r w:rsidR="006B111E" w:rsidRPr="00BC124A">
              <w:rPr>
                <w:iCs/>
              </w:rPr>
              <w:t>T.J. Venning</w:t>
            </w:r>
            <w:r w:rsidRPr="00BC124A">
              <w:rPr>
                <w:iCs/>
                <w:spacing w:val="-6"/>
              </w:rPr>
              <w:t xml:space="preserve"> </w:t>
            </w:r>
            <w:r w:rsidRPr="00BC124A">
              <w:rPr>
                <w:iCs/>
              </w:rPr>
              <w:t>by</w:t>
            </w:r>
            <w:r w:rsidRPr="00BC124A">
              <w:rPr>
                <w:iCs/>
                <w:spacing w:val="-6"/>
              </w:rPr>
              <w:t xml:space="preserve"> </w:t>
            </w:r>
            <w:r w:rsidRPr="00BC124A">
              <w:rPr>
                <w:iCs/>
              </w:rPr>
              <w:t>email</w:t>
            </w:r>
            <w:r w:rsidRPr="00BC124A">
              <w:rPr>
                <w:iCs/>
                <w:spacing w:val="40"/>
              </w:rPr>
              <w:t xml:space="preserve"> </w:t>
            </w:r>
            <w:r w:rsidRPr="00BC124A">
              <w:rPr>
                <w:iCs/>
              </w:rPr>
              <w:t xml:space="preserve">at </w:t>
            </w:r>
            <w:hyperlink r:id="rId13" w:history="1">
              <w:r w:rsidR="002B79A6" w:rsidRPr="00BC124A">
                <w:rPr>
                  <w:rStyle w:val="Hyperlink"/>
                  <w:iCs/>
                </w:rPr>
                <w:t>TJ.Venning@WaterMatters.org,</w:t>
              </w:r>
            </w:hyperlink>
          </w:p>
          <w:p w14:paraId="15C805AC" w14:textId="77777777" w:rsidR="00BA0763" w:rsidRPr="002B79A6" w:rsidRDefault="00BA0763">
            <w:pPr>
              <w:pStyle w:val="TableParagraph"/>
              <w:ind w:left="227" w:right="229"/>
              <w:jc w:val="both"/>
              <w:rPr>
                <w:i/>
                <w:sz w:val="14"/>
              </w:rPr>
            </w:pPr>
          </w:p>
          <w:p w14:paraId="187CD08E" w14:textId="77777777" w:rsidR="00BC124A" w:rsidRDefault="00BC124A" w:rsidP="002B79A6">
            <w:pPr>
              <w:pStyle w:val="TableParagraph"/>
              <w:ind w:left="439" w:right="229"/>
              <w:jc w:val="both"/>
              <w:rPr>
                <w:i/>
                <w:sz w:val="18"/>
                <w:szCs w:val="28"/>
                <w:vertAlign w:val="superscript"/>
              </w:rPr>
            </w:pPr>
          </w:p>
          <w:p w14:paraId="12160C88" w14:textId="77777777" w:rsidR="00BC124A" w:rsidRDefault="00BC124A" w:rsidP="002B79A6">
            <w:pPr>
              <w:pStyle w:val="TableParagraph"/>
              <w:ind w:left="439" w:right="229"/>
              <w:jc w:val="both"/>
              <w:rPr>
                <w:i/>
                <w:sz w:val="18"/>
                <w:szCs w:val="28"/>
                <w:vertAlign w:val="superscript"/>
              </w:rPr>
            </w:pPr>
          </w:p>
          <w:p w14:paraId="4BB59286" w14:textId="77777777" w:rsidR="00BC124A" w:rsidRDefault="00BC124A" w:rsidP="002B79A6">
            <w:pPr>
              <w:pStyle w:val="TableParagraph"/>
              <w:ind w:left="439" w:right="229"/>
              <w:jc w:val="both"/>
              <w:rPr>
                <w:i/>
                <w:sz w:val="18"/>
                <w:szCs w:val="28"/>
                <w:vertAlign w:val="superscript"/>
              </w:rPr>
            </w:pPr>
          </w:p>
          <w:p w14:paraId="4906727C" w14:textId="77777777" w:rsidR="00BC124A" w:rsidRDefault="00BC124A" w:rsidP="002B79A6">
            <w:pPr>
              <w:pStyle w:val="TableParagraph"/>
              <w:ind w:left="439" w:right="229"/>
              <w:jc w:val="both"/>
              <w:rPr>
                <w:i/>
                <w:sz w:val="18"/>
                <w:szCs w:val="28"/>
                <w:vertAlign w:val="superscript"/>
              </w:rPr>
            </w:pPr>
          </w:p>
          <w:p w14:paraId="4535D900" w14:textId="77777777" w:rsidR="00BC124A" w:rsidRDefault="00BC124A" w:rsidP="002B79A6">
            <w:pPr>
              <w:pStyle w:val="TableParagraph"/>
              <w:ind w:left="439" w:right="229"/>
              <w:jc w:val="both"/>
              <w:rPr>
                <w:i/>
                <w:sz w:val="18"/>
                <w:szCs w:val="28"/>
                <w:vertAlign w:val="superscript"/>
              </w:rPr>
            </w:pPr>
          </w:p>
          <w:p w14:paraId="2904344B" w14:textId="77777777" w:rsidR="00600053" w:rsidRDefault="00600053">
            <w:pPr>
              <w:pStyle w:val="TableParagraph"/>
              <w:ind w:left="227" w:right="229"/>
              <w:jc w:val="both"/>
              <w:rPr>
                <w:i/>
                <w:sz w:val="14"/>
              </w:rPr>
            </w:pPr>
          </w:p>
          <w:p w14:paraId="21194A99" w14:textId="77777777" w:rsidR="00600053" w:rsidRDefault="00600053">
            <w:pPr>
              <w:pStyle w:val="TableParagraph"/>
              <w:ind w:left="227" w:right="229"/>
              <w:jc w:val="both"/>
              <w:rPr>
                <w:i/>
                <w:sz w:val="14"/>
              </w:rPr>
            </w:pPr>
          </w:p>
          <w:p w14:paraId="20F05647" w14:textId="77777777" w:rsidR="00600053" w:rsidRDefault="00600053">
            <w:pPr>
              <w:pStyle w:val="TableParagraph"/>
              <w:ind w:left="227" w:right="229"/>
              <w:jc w:val="both"/>
              <w:rPr>
                <w:i/>
                <w:sz w:val="14"/>
              </w:rPr>
            </w:pPr>
          </w:p>
          <w:p w14:paraId="47DC940C" w14:textId="6BC00819" w:rsidR="00600053" w:rsidRPr="00BA0763" w:rsidRDefault="00600053">
            <w:pPr>
              <w:pStyle w:val="TableParagraph"/>
              <w:ind w:left="227" w:right="229"/>
              <w:jc w:val="both"/>
              <w:rPr>
                <w:i/>
                <w:sz w:val="14"/>
              </w:rPr>
            </w:pPr>
          </w:p>
        </w:tc>
      </w:tr>
      <w:tr w:rsidR="001920D3" w14:paraId="28AC1446" w14:textId="77777777" w:rsidTr="27D7E998">
        <w:trPr>
          <w:trHeight w:val="942"/>
        </w:trPr>
        <w:tc>
          <w:tcPr>
            <w:tcW w:w="1777" w:type="dxa"/>
          </w:tcPr>
          <w:p w14:paraId="4CDB1F92" w14:textId="77777777" w:rsidR="001920D3" w:rsidRDefault="001920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6" w:type="dxa"/>
          </w:tcPr>
          <w:p w14:paraId="0D57023A" w14:textId="77777777" w:rsidR="001920D3" w:rsidRDefault="00BC124A">
            <w:pPr>
              <w:pStyle w:val="TableParagraph"/>
              <w:spacing w:before="101"/>
              <w:ind w:left="227"/>
              <w:rPr>
                <w:b/>
                <w:i/>
                <w:sz w:val="16"/>
              </w:rPr>
            </w:pPr>
            <w:bookmarkStart w:id="3" w:name="MEETING_NOTICE__"/>
            <w:bookmarkEnd w:id="3"/>
            <w:r>
              <w:rPr>
                <w:b/>
                <w:i/>
                <w:sz w:val="16"/>
              </w:rPr>
              <w:t>Bartow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Office</w:t>
            </w:r>
          </w:p>
          <w:p w14:paraId="5DFD2AE8" w14:textId="77777777" w:rsidR="001920D3" w:rsidRDefault="00BC124A">
            <w:pPr>
              <w:pStyle w:val="TableParagraph"/>
              <w:spacing w:before="1" w:line="183" w:lineRule="exact"/>
              <w:ind w:left="227"/>
              <w:rPr>
                <w:sz w:val="16"/>
              </w:rPr>
            </w:pPr>
            <w:r>
              <w:rPr>
                <w:sz w:val="16"/>
              </w:rPr>
              <w:t>170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Boulevard</w:t>
            </w:r>
          </w:p>
          <w:p w14:paraId="5463FD31" w14:textId="77777777" w:rsidR="001920D3" w:rsidRDefault="00BC124A">
            <w:pPr>
              <w:pStyle w:val="TableParagraph"/>
              <w:spacing w:line="183" w:lineRule="exact"/>
              <w:ind w:left="227"/>
              <w:rPr>
                <w:sz w:val="16"/>
              </w:rPr>
            </w:pPr>
            <w:r>
              <w:rPr>
                <w:sz w:val="16"/>
              </w:rPr>
              <w:t>Bartow,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33830-</w:t>
            </w:r>
            <w:r>
              <w:rPr>
                <w:spacing w:val="-4"/>
                <w:sz w:val="16"/>
              </w:rPr>
              <w:t>7700</w:t>
            </w:r>
          </w:p>
          <w:p w14:paraId="1AF524C2" w14:textId="77777777" w:rsidR="001920D3" w:rsidRDefault="00BC124A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863-534-1448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1-800-492-</w:t>
            </w:r>
            <w:r>
              <w:rPr>
                <w:spacing w:val="-4"/>
                <w:sz w:val="16"/>
              </w:rPr>
              <w:t>7862</w:t>
            </w:r>
          </w:p>
        </w:tc>
        <w:tc>
          <w:tcPr>
            <w:tcW w:w="3228" w:type="dxa"/>
            <w:gridSpan w:val="2"/>
          </w:tcPr>
          <w:p w14:paraId="498FE5CA" w14:textId="77777777" w:rsidR="001920D3" w:rsidRDefault="00BC124A">
            <w:pPr>
              <w:pStyle w:val="TableParagraph"/>
              <w:spacing w:before="101"/>
              <w:ind w:left="45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Sarasota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Office</w:t>
            </w:r>
          </w:p>
          <w:p w14:paraId="306F62E1" w14:textId="77777777" w:rsidR="001920D3" w:rsidRDefault="00BC124A">
            <w:pPr>
              <w:pStyle w:val="TableParagraph"/>
              <w:spacing w:before="1"/>
              <w:ind w:left="455" w:right="331"/>
              <w:rPr>
                <w:sz w:val="16"/>
              </w:rPr>
            </w:pPr>
            <w:r>
              <w:rPr>
                <w:sz w:val="16"/>
              </w:rPr>
              <w:t>78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Sarasota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Blvd. Sarasota,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34240-</w:t>
            </w:r>
            <w:r>
              <w:rPr>
                <w:spacing w:val="-4"/>
                <w:sz w:val="16"/>
              </w:rPr>
              <w:t>9711</w:t>
            </w:r>
          </w:p>
          <w:p w14:paraId="3C312C2D" w14:textId="77777777" w:rsidR="001920D3" w:rsidRDefault="00BC124A">
            <w:pPr>
              <w:pStyle w:val="TableParagraph"/>
              <w:spacing w:line="183" w:lineRule="exact"/>
              <w:ind w:left="455"/>
              <w:rPr>
                <w:sz w:val="16"/>
              </w:rPr>
            </w:pPr>
            <w:r>
              <w:rPr>
                <w:sz w:val="16"/>
              </w:rPr>
              <w:t>941-377-3722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1-800-320-</w:t>
            </w:r>
            <w:r>
              <w:rPr>
                <w:spacing w:val="-4"/>
                <w:sz w:val="16"/>
              </w:rPr>
              <w:t>3503</w:t>
            </w:r>
          </w:p>
        </w:tc>
        <w:tc>
          <w:tcPr>
            <w:tcW w:w="3543" w:type="dxa"/>
          </w:tcPr>
          <w:p w14:paraId="45789D67" w14:textId="77777777" w:rsidR="001920D3" w:rsidRDefault="00BC124A">
            <w:pPr>
              <w:pStyle w:val="TableParagraph"/>
              <w:spacing w:before="101"/>
              <w:ind w:left="41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Tampa</w:t>
            </w:r>
            <w:r>
              <w:rPr>
                <w:b/>
                <w:i/>
                <w:spacing w:val="-2"/>
                <w:sz w:val="16"/>
              </w:rPr>
              <w:t xml:space="preserve"> Office</w:t>
            </w:r>
          </w:p>
          <w:p w14:paraId="3F3B5734" w14:textId="77777777" w:rsidR="001920D3" w:rsidRDefault="00BC124A">
            <w:pPr>
              <w:pStyle w:val="TableParagraph"/>
              <w:spacing w:before="1" w:line="183" w:lineRule="exact"/>
              <w:ind w:left="412"/>
              <w:rPr>
                <w:sz w:val="16"/>
              </w:rPr>
            </w:pPr>
            <w:r>
              <w:rPr>
                <w:sz w:val="16"/>
              </w:rPr>
              <w:t>7601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Highway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301</w:t>
            </w:r>
            <w:r>
              <w:rPr>
                <w:spacing w:val="-2"/>
                <w:sz w:val="16"/>
              </w:rPr>
              <w:t xml:space="preserve"> North</w:t>
            </w:r>
          </w:p>
          <w:p w14:paraId="628D371C" w14:textId="77777777" w:rsidR="001920D3" w:rsidRDefault="00BC124A">
            <w:pPr>
              <w:pStyle w:val="TableParagraph"/>
              <w:spacing w:line="183" w:lineRule="exact"/>
              <w:ind w:left="412"/>
              <w:rPr>
                <w:sz w:val="16"/>
              </w:rPr>
            </w:pPr>
            <w:r>
              <w:rPr>
                <w:sz w:val="16"/>
              </w:rPr>
              <w:t>Tampa,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33637-</w:t>
            </w:r>
            <w:r>
              <w:rPr>
                <w:spacing w:val="-4"/>
                <w:sz w:val="16"/>
              </w:rPr>
              <w:t>6759</w:t>
            </w:r>
          </w:p>
          <w:p w14:paraId="5E88297A" w14:textId="77777777" w:rsidR="001920D3" w:rsidRDefault="00BC124A">
            <w:pPr>
              <w:pStyle w:val="TableParagraph"/>
              <w:spacing w:before="1"/>
              <w:ind w:left="412"/>
              <w:rPr>
                <w:sz w:val="16"/>
              </w:rPr>
            </w:pPr>
            <w:r>
              <w:rPr>
                <w:sz w:val="16"/>
              </w:rPr>
              <w:t>813-985-7481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1-800-836-</w:t>
            </w:r>
            <w:r>
              <w:rPr>
                <w:spacing w:val="-4"/>
                <w:sz w:val="16"/>
              </w:rPr>
              <w:t>0797</w:t>
            </w:r>
          </w:p>
        </w:tc>
      </w:tr>
      <w:tr w:rsidR="001920D3" w14:paraId="1B173AE3" w14:textId="77777777" w:rsidTr="27D7E998">
        <w:trPr>
          <w:trHeight w:val="1225"/>
        </w:trPr>
        <w:tc>
          <w:tcPr>
            <w:tcW w:w="1777" w:type="dxa"/>
          </w:tcPr>
          <w:p w14:paraId="6C928AEF" w14:textId="77777777" w:rsidR="001920D3" w:rsidRDefault="001920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7" w:type="dxa"/>
            <w:gridSpan w:val="4"/>
          </w:tcPr>
          <w:p w14:paraId="4CE8D3EE" w14:textId="77777777" w:rsidR="001920D3" w:rsidRDefault="00BC124A">
            <w:pPr>
              <w:pStyle w:val="TableParagraph"/>
              <w:spacing w:before="85" w:line="160" w:lineRule="exact"/>
              <w:ind w:left="220" w:right="314"/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The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Southwest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Florida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Water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Management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District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(District)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does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not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discriminate</w:t>
            </w:r>
            <w:r>
              <w:rPr>
                <w:i/>
                <w:spacing w:val="-8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basis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proofErr w:type="gramEnd"/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disability.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nondiscrimination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policy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involves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every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aspect of the District’s functions, including access to and participation in the District’s programs, services and activities. Anyone requiring reasonable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accommodation, or who would like information as to the existence and location of accessible services, activities, and facilities, as provided for in the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Americans with Disabilities Act, should contact the Human Resources Office Chief, at 2379 Broad St., Brooksville, FL 34604-6899; telephone (352)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796-7211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1-800-423-1476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(FL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only);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email</w:t>
            </w:r>
            <w:r>
              <w:rPr>
                <w:i/>
                <w:spacing w:val="-5"/>
                <w:sz w:val="14"/>
              </w:rPr>
              <w:t xml:space="preserve"> </w:t>
            </w:r>
            <w:hyperlink r:id="rId14">
              <w:r w:rsidR="001920D3">
                <w:rPr>
                  <w:i/>
                  <w:sz w:val="14"/>
                </w:rPr>
                <w:t>ADACoordinator@WaterMatters.org.</w:t>
              </w:r>
            </w:hyperlink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hearing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speech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impaired,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please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contact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agency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using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Florida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Relay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Service,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1-800-955-8771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(TDD)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1-800-955-8770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(Voice).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requested,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appropriate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auxiliary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aids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services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will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provided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at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any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public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z w:val="14"/>
              </w:rPr>
              <w:t>meeting,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forum,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event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1"/>
                <w:sz w:val="14"/>
              </w:rPr>
              <w:t xml:space="preserve"> </w:t>
            </w:r>
            <w:r>
              <w:rPr>
                <w:i/>
                <w:sz w:val="14"/>
              </w:rPr>
              <w:t>District.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event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complaint,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please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follow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grievance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procedure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located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at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WaterMatters.org/ADA.</w:t>
            </w:r>
          </w:p>
        </w:tc>
      </w:tr>
    </w:tbl>
    <w:p w14:paraId="653ADFBE" w14:textId="77777777" w:rsidR="00D11EAB" w:rsidRDefault="00D11EAB"/>
    <w:sectPr w:rsidR="00D11EAB">
      <w:type w:val="continuous"/>
      <w:pgSz w:w="12240" w:h="15840"/>
      <w:pgMar w:top="38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E14"/>
    <w:multiLevelType w:val="hybridMultilevel"/>
    <w:tmpl w:val="9B0A3FFA"/>
    <w:lvl w:ilvl="0" w:tplc="EB000F32">
      <w:start w:val="1"/>
      <w:numFmt w:val="decimal"/>
      <w:lvlText w:val="%1."/>
      <w:lvlJc w:val="left"/>
      <w:pPr>
        <w:ind w:left="9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02675E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E00E00F4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D23E1470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58D41FD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38AB5B4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3536ABD6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  <w:lvl w:ilvl="7" w:tplc="C50CDD08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3AA8B5A4"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</w:abstractNum>
  <w:num w:numId="1" w16cid:durableId="134770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MjC1MDAyMDIyMjZT0lEKTi0uzszPAykwqgUAPLgypiwAAAA="/>
  </w:docVars>
  <w:rsids>
    <w:rsidRoot w:val="001920D3"/>
    <w:rsid w:val="0001482B"/>
    <w:rsid w:val="00114CCB"/>
    <w:rsid w:val="0018458B"/>
    <w:rsid w:val="001920D3"/>
    <w:rsid w:val="002B3480"/>
    <w:rsid w:val="002B79A6"/>
    <w:rsid w:val="002F1640"/>
    <w:rsid w:val="00535CAA"/>
    <w:rsid w:val="00596907"/>
    <w:rsid w:val="00600053"/>
    <w:rsid w:val="006346BE"/>
    <w:rsid w:val="0067760C"/>
    <w:rsid w:val="006B111E"/>
    <w:rsid w:val="006D5757"/>
    <w:rsid w:val="006E5E48"/>
    <w:rsid w:val="007218A8"/>
    <w:rsid w:val="00772168"/>
    <w:rsid w:val="007C5020"/>
    <w:rsid w:val="007F74B5"/>
    <w:rsid w:val="00840C5E"/>
    <w:rsid w:val="009D7F88"/>
    <w:rsid w:val="009E449B"/>
    <w:rsid w:val="00A26B1B"/>
    <w:rsid w:val="00AC3D12"/>
    <w:rsid w:val="00BA0763"/>
    <w:rsid w:val="00BC048A"/>
    <w:rsid w:val="00BC124A"/>
    <w:rsid w:val="00CF0BA9"/>
    <w:rsid w:val="00D11EAB"/>
    <w:rsid w:val="00DB76C6"/>
    <w:rsid w:val="00DC2881"/>
    <w:rsid w:val="00E40CE2"/>
    <w:rsid w:val="00EA20AF"/>
    <w:rsid w:val="27D7E998"/>
    <w:rsid w:val="5825D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467E"/>
  <w15:docId w15:val="{B7EC0644-5664-4C52-B008-4F92358C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B111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CCB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6000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053"/>
  </w:style>
  <w:style w:type="character" w:customStyle="1" w:styleId="eop">
    <w:name w:val="eop"/>
    <w:basedOn w:val="DefaultParagraphFont"/>
    <w:rsid w:val="0060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J.Venning@WaterMatters.org,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wfwmd.state.fl.us/projects/mfls/lake-angelo-and-lake-denton-minimum-level-reevalu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gcc.teams.microsoft.com/event/c8c9d293-7ad8-42fe-a7db-fa6891aa03f8@7d508ec0-09f9-4402-8304-3a93bd40a97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ZWI1MDc4NzktOGMyMC00NDhiLTgwZDktNmMxZDRlOWFjMmNk%40thread.v2/0?context=%7b%22Tid%22%3a%227d508ec0-09f9-4402-8304-3a93bd40a972%22%2c%22Oid%22%3a%224df5e295-84da-43eb-a6f9-f053183d9029%22%7d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ADACoordinator@WaterMat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14" ma:contentTypeDescription="Create a new document." ma:contentTypeScope="" ma:versionID="43ce282bb6d06fb5e39f52c7063e9b10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923c5c877abb75eb8d55ea04327ed83c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13d366-2546-4594-aaa4-9443df5d5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b77cdb-6a07-40be-9245-190207994b44}" ma:internalName="TaxCatchAll" ma:showField="CatchAllData" ma:web="1a473267-5e2e-4b3b-825e-2120f159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98fae3-8347-40a3-9a73-b9ee3cce9c03">
      <Terms xmlns="http://schemas.microsoft.com/office/infopath/2007/PartnerControls"/>
    </lcf76f155ced4ddcb4097134ff3c332f>
    <TaxCatchAll xmlns="1a473267-5e2e-4b3b-825e-2120f15977c6" xsi:nil="true"/>
  </documentManagement>
</p:properties>
</file>

<file path=customXml/itemProps1.xml><?xml version="1.0" encoding="utf-8"?>
<ds:datastoreItem xmlns:ds="http://schemas.openxmlformats.org/officeDocument/2006/customXml" ds:itemID="{8CB82C76-ED21-414E-99DC-D8E72FE85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869E8-8783-4A5D-A35D-D26986C34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D908C-D947-47AA-9766-DB3129515B97}">
  <ds:schemaRefs>
    <ds:schemaRef ds:uri="http://schemas.microsoft.com/office/2006/metadata/properties"/>
    <ds:schemaRef ds:uri="http://schemas.microsoft.com/office/infopath/2007/PartnerControls"/>
    <ds:schemaRef ds:uri="6698fae3-8347-40a3-9a73-b9ee3cce9c03"/>
    <ds:schemaRef ds:uri="1a473267-5e2e-4b3b-825e-2120f1597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Meeting-Notice-Template rev-March2020</vt:lpstr>
    </vt:vector>
  </TitlesOfParts>
  <Company>swfwmd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Meeting-Notice-Template rev-March2020</dc:title>
  <dc:creator>user</dc:creator>
  <cp:lastModifiedBy>Tom Hyle</cp:lastModifiedBy>
  <cp:revision>9</cp:revision>
  <cp:lastPrinted>2024-05-02T19:55:00Z</cp:lastPrinted>
  <dcterms:created xsi:type="dcterms:W3CDTF">2025-10-14T19:00:00Z</dcterms:created>
  <dcterms:modified xsi:type="dcterms:W3CDTF">2025-10-14T19:40:00Z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Created">
    <vt:filetime>2023-08-03T00:00:00Z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2024-03-19T00:00:00Z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D:20230803115927</vt:lpwstr>
  </property>
  <property fmtid="{D5CDD505-2E9C-101B-9397-08002B2CF9AE}" pid="8" name="_dlc_DocIdItemGuid">
    <vt:lpwstr>b78aafed-2c20-471b-ac4f-31747376020c</vt:lpwstr>
  </property>
  <property fmtid="{D5CDD505-2E9C-101B-9397-08002B2CF9AE}" pid="9" name="MediaServiceImageTags">
    <vt:lpwstr/>
  </property>
</Properties>
</file>